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D" w:rsidRPr="004A315F" w:rsidRDefault="004B491D" w:rsidP="004A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3D1C57" w:rsidRDefault="004B491D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Аналитическая справк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а по итогам </w:t>
      </w:r>
      <w:r w:rsidR="00C67A9E">
        <w:rPr>
          <w:rFonts w:ascii="Times New Roman" w:eastAsia="Times New Roman" w:hAnsi="Times New Roman" w:cs="Times New Roman"/>
          <w:b/>
          <w:sz w:val="28"/>
        </w:rPr>
        <w:t xml:space="preserve">проведения 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диспансеризации </w:t>
      </w:r>
      <w:proofErr w:type="gramStart"/>
      <w:r w:rsidR="00ED0C23"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91D" w:rsidRDefault="00554BDF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C67A9E">
        <w:rPr>
          <w:rFonts w:ascii="Times New Roman" w:eastAsia="Times New Roman" w:hAnsi="Times New Roman" w:cs="Times New Roman"/>
          <w:b/>
          <w:sz w:val="28"/>
        </w:rPr>
        <w:t>9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г.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Диспансеризация 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Приказа Министерства здравоохранения РФ от 26 октября 2017 г. № 869н “Об утверждении порядка проведения диспансеризации определенных групп взрослого населения”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В план пр</w:t>
      </w:r>
      <w:r w:rsidR="00AE0ACE">
        <w:rPr>
          <w:rFonts w:ascii="Times New Roman" w:eastAsia="Times New Roman" w:hAnsi="Times New Roman" w:cs="Times New Roman"/>
          <w:sz w:val="28"/>
        </w:rPr>
        <w:t>оведения диспансеризации на 2019</w:t>
      </w:r>
      <w:r>
        <w:rPr>
          <w:rFonts w:ascii="Times New Roman" w:eastAsia="Times New Roman" w:hAnsi="Times New Roman" w:cs="Times New Roman"/>
          <w:sz w:val="28"/>
        </w:rPr>
        <w:t xml:space="preserve"> год включены осмотры </w:t>
      </w:r>
      <w:r>
        <w:rPr>
          <w:rFonts w:ascii="Times New Roman" w:eastAsia="Times New Roman" w:hAnsi="Times New Roman" w:cs="Times New Roman"/>
          <w:b/>
          <w:sz w:val="28"/>
        </w:rPr>
        <w:t>71</w:t>
      </w:r>
      <w:r w:rsidR="00ED0C23">
        <w:rPr>
          <w:rFonts w:ascii="Times New Roman" w:eastAsia="Times New Roman" w:hAnsi="Times New Roman" w:cs="Times New Roman"/>
          <w:b/>
          <w:sz w:val="28"/>
        </w:rPr>
        <w:t>84</w:t>
      </w:r>
      <w:r w:rsidR="00ED0C23">
        <w:rPr>
          <w:rFonts w:ascii="Times New Roman" w:eastAsia="Times New Roman" w:hAnsi="Times New Roman" w:cs="Times New Roman"/>
          <w:sz w:val="28"/>
        </w:rPr>
        <w:t xml:space="preserve"> человека. За </w:t>
      </w:r>
      <w:r w:rsidR="00554BDF">
        <w:rPr>
          <w:rFonts w:ascii="Times New Roman" w:eastAsia="Times New Roman" w:hAnsi="Times New Roman" w:cs="Times New Roman"/>
          <w:sz w:val="28"/>
        </w:rPr>
        <w:t xml:space="preserve">4 </w:t>
      </w:r>
      <w:r w:rsidR="003D1C57">
        <w:rPr>
          <w:rFonts w:ascii="Times New Roman" w:eastAsia="Times New Roman" w:hAnsi="Times New Roman" w:cs="Times New Roman"/>
          <w:sz w:val="28"/>
        </w:rPr>
        <w:t xml:space="preserve">месяца </w:t>
      </w:r>
      <w:r w:rsidR="00C67A9E">
        <w:rPr>
          <w:rFonts w:ascii="Times New Roman" w:eastAsia="Times New Roman" w:hAnsi="Times New Roman" w:cs="Times New Roman"/>
          <w:sz w:val="28"/>
        </w:rPr>
        <w:t>2019</w:t>
      </w:r>
      <w:r>
        <w:rPr>
          <w:rFonts w:ascii="Times New Roman" w:eastAsia="Times New Roman" w:hAnsi="Times New Roman" w:cs="Times New Roman"/>
          <w:sz w:val="28"/>
        </w:rPr>
        <w:t>г диспансеризацию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</w:t>
      </w:r>
      <w:r w:rsidR="004A315F">
        <w:rPr>
          <w:rFonts w:ascii="Times New Roman" w:eastAsia="Times New Roman" w:hAnsi="Times New Roman" w:cs="Times New Roman"/>
          <w:sz w:val="28"/>
        </w:rPr>
        <w:t xml:space="preserve"> взр</w:t>
      </w:r>
      <w:proofErr w:type="gramEnd"/>
      <w:r w:rsidR="004A315F">
        <w:rPr>
          <w:rFonts w:ascii="Times New Roman" w:eastAsia="Times New Roman" w:hAnsi="Times New Roman" w:cs="Times New Roman"/>
          <w:sz w:val="28"/>
        </w:rPr>
        <w:t xml:space="preserve">ослого населения прошли </w:t>
      </w:r>
      <w:r w:rsidR="00554BDF">
        <w:rPr>
          <w:rFonts w:ascii="Times New Roman" w:eastAsia="Times New Roman" w:hAnsi="Times New Roman" w:cs="Times New Roman"/>
          <w:sz w:val="28"/>
        </w:rPr>
        <w:t>2450</w:t>
      </w:r>
      <w:r>
        <w:rPr>
          <w:rFonts w:ascii="Times New Roman" w:eastAsia="Times New Roman" w:hAnsi="Times New Roman" w:cs="Times New Roman"/>
          <w:sz w:val="28"/>
        </w:rPr>
        <w:t xml:space="preserve"> человек (что с</w:t>
      </w:r>
      <w:r w:rsidR="004A315F">
        <w:rPr>
          <w:rFonts w:ascii="Times New Roman" w:eastAsia="Times New Roman" w:hAnsi="Times New Roman" w:cs="Times New Roman"/>
          <w:sz w:val="28"/>
        </w:rPr>
        <w:t xml:space="preserve">оставляет </w:t>
      </w:r>
      <w:r w:rsidR="00554BDF">
        <w:rPr>
          <w:rFonts w:ascii="Times New Roman" w:eastAsia="Times New Roman" w:hAnsi="Times New Roman" w:cs="Times New Roman"/>
          <w:sz w:val="28"/>
        </w:rPr>
        <w:t>34,3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 от годового плана)</w:t>
      </w:r>
      <w:r w:rsidR="003D1C5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принято к оплате </w:t>
      </w:r>
      <w:r w:rsidR="00554BDF">
        <w:rPr>
          <w:rFonts w:ascii="Times New Roman" w:eastAsia="Times New Roman" w:hAnsi="Times New Roman" w:cs="Times New Roman"/>
          <w:b/>
          <w:sz w:val="28"/>
        </w:rPr>
        <w:t>2450</w:t>
      </w:r>
      <w:r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="00F70B06">
        <w:rPr>
          <w:rFonts w:ascii="Times New Roman" w:eastAsia="Times New Roman" w:hAnsi="Times New Roman" w:cs="Times New Roman"/>
          <w:b/>
          <w:sz w:val="28"/>
        </w:rPr>
        <w:t>100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Направлено на второй этап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586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554BDF">
        <w:rPr>
          <w:rFonts w:ascii="Times New Roman" w:eastAsia="Times New Roman" w:hAnsi="Times New Roman" w:cs="Times New Roman"/>
          <w:b/>
          <w:sz w:val="28"/>
        </w:rPr>
        <w:t>23,9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54BDF">
        <w:rPr>
          <w:rFonts w:ascii="Times New Roman" w:eastAsia="Times New Roman" w:hAnsi="Times New Roman" w:cs="Times New Roman"/>
          <w:b/>
          <w:sz w:val="28"/>
        </w:rPr>
        <w:t>586</w:t>
      </w:r>
      <w:r w:rsidR="00AE0AC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554BDF">
        <w:rPr>
          <w:rFonts w:ascii="Times New Roman" w:eastAsia="Times New Roman" w:hAnsi="Times New Roman" w:cs="Times New Roman"/>
          <w:b/>
          <w:sz w:val="28"/>
        </w:rPr>
        <w:t>23,9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r w:rsidR="00554BDF">
        <w:rPr>
          <w:rFonts w:ascii="Times New Roman" w:eastAsia="Times New Roman" w:hAnsi="Times New Roman" w:cs="Times New Roman"/>
          <w:sz w:val="28"/>
        </w:rPr>
        <w:t>2450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жителя сельской местности.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Мобильных бригад участвующих </w:t>
      </w:r>
      <w:r w:rsidR="004A315F">
        <w:rPr>
          <w:rFonts w:ascii="Times New Roman" w:eastAsia="Times New Roman" w:hAnsi="Times New Roman" w:cs="Times New Roman"/>
          <w:sz w:val="28"/>
        </w:rPr>
        <w:t>в проведении диспансеризации – 1</w:t>
      </w:r>
      <w:r>
        <w:rPr>
          <w:rFonts w:ascii="Times New Roman" w:eastAsia="Times New Roman" w:hAnsi="Times New Roman" w:cs="Times New Roman"/>
          <w:sz w:val="28"/>
        </w:rPr>
        <w:t>, осмот</w:t>
      </w:r>
      <w:r w:rsidR="00ED0C23">
        <w:rPr>
          <w:rFonts w:ascii="Times New Roman" w:eastAsia="Times New Roman" w:hAnsi="Times New Roman" w:cs="Times New Roman"/>
          <w:sz w:val="28"/>
        </w:rPr>
        <w:t>рено мобильными бригадами –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>612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6B99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="00ED0C23">
        <w:rPr>
          <w:rFonts w:ascii="Times New Roman" w:eastAsia="Times New Roman" w:hAnsi="Times New Roman" w:cs="Times New Roman"/>
          <w:sz w:val="28"/>
        </w:rPr>
        <w:t xml:space="preserve"> что составляет </w:t>
      </w:r>
      <w:r w:rsidR="000B150D">
        <w:rPr>
          <w:rFonts w:ascii="Times New Roman" w:eastAsia="Times New Roman" w:hAnsi="Times New Roman" w:cs="Times New Roman"/>
          <w:sz w:val="28"/>
        </w:rPr>
        <w:t>2</w:t>
      </w:r>
      <w:r w:rsidR="00B36B9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% (индикатив 30%).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1.Оспрос на выявление хронических неинфекционных заболеваний, факторов риска их развития –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>2442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ED0C23">
        <w:rPr>
          <w:rFonts w:ascii="Times New Roman" w:eastAsia="Times New Roman" w:hAnsi="Times New Roman" w:cs="Times New Roman"/>
          <w:sz w:val="28"/>
        </w:rPr>
        <w:t>н</w:t>
      </w:r>
      <w:r w:rsidR="006B2C56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B36B99">
        <w:rPr>
          <w:rFonts w:ascii="Times New Roman" w:eastAsia="Times New Roman" w:hAnsi="Times New Roman" w:cs="Times New Roman"/>
          <w:sz w:val="28"/>
        </w:rPr>
        <w:t>329</w:t>
      </w:r>
      <w:r w:rsidR="00ED0C23">
        <w:rPr>
          <w:rFonts w:ascii="Times New Roman" w:eastAsia="Times New Roman" w:hAnsi="Times New Roman" w:cs="Times New Roman"/>
          <w:sz w:val="28"/>
        </w:rPr>
        <w:t xml:space="preserve"> (</w:t>
      </w:r>
      <w:r w:rsidR="00B36B99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F70B0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2.Антропометрия – </w:t>
      </w:r>
      <w:r w:rsidR="00B36B99">
        <w:rPr>
          <w:rFonts w:ascii="Times New Roman" w:eastAsia="Times New Roman" w:hAnsi="Times New Roman" w:cs="Times New Roman"/>
          <w:sz w:val="28"/>
        </w:rPr>
        <w:t>2442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</w:t>
      </w:r>
      <w:r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B36B99">
        <w:rPr>
          <w:rFonts w:ascii="Times New Roman" w:eastAsia="Times New Roman" w:hAnsi="Times New Roman" w:cs="Times New Roman"/>
          <w:sz w:val="28"/>
        </w:rPr>
        <w:t>299</w:t>
      </w:r>
      <w:r>
        <w:rPr>
          <w:rFonts w:ascii="Times New Roman" w:eastAsia="Times New Roman" w:hAnsi="Times New Roman" w:cs="Times New Roman"/>
          <w:sz w:val="28"/>
        </w:rPr>
        <w:t xml:space="preserve">  (12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B36B99">
        <w:rPr>
          <w:rFonts w:ascii="Times New Roman" w:eastAsia="Times New Roman" w:hAnsi="Times New Roman" w:cs="Times New Roman"/>
          <w:sz w:val="28"/>
        </w:rPr>
        <w:t>2442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B36B99">
        <w:rPr>
          <w:rFonts w:ascii="Times New Roman" w:eastAsia="Times New Roman" w:hAnsi="Times New Roman" w:cs="Times New Roman"/>
          <w:sz w:val="28"/>
        </w:rPr>
        <w:t>967 (39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4.Определение уровн</w:t>
      </w:r>
      <w:r w:rsidR="00ED0C23">
        <w:rPr>
          <w:rFonts w:ascii="Times New Roman" w:eastAsia="Times New Roman" w:hAnsi="Times New Roman" w:cs="Times New Roman"/>
          <w:sz w:val="28"/>
        </w:rPr>
        <w:t>я</w:t>
      </w:r>
      <w:r w:rsidR="006B2C56">
        <w:rPr>
          <w:rFonts w:ascii="Times New Roman" w:eastAsia="Times New Roman" w:hAnsi="Times New Roman" w:cs="Times New Roman"/>
          <w:sz w:val="28"/>
        </w:rPr>
        <w:t xml:space="preserve"> общего холестерина в крови - </w:t>
      </w:r>
      <w:r w:rsidR="00B36B99">
        <w:rPr>
          <w:rFonts w:ascii="Times New Roman" w:eastAsia="Times New Roman" w:hAnsi="Times New Roman" w:cs="Times New Roman"/>
          <w:sz w:val="28"/>
        </w:rPr>
        <w:t>2442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>415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 xml:space="preserve"> (17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B36B99">
        <w:rPr>
          <w:rFonts w:ascii="Times New Roman" w:eastAsia="Times New Roman" w:hAnsi="Times New Roman" w:cs="Times New Roman"/>
          <w:sz w:val="28"/>
        </w:rPr>
        <w:t>2442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B36B99">
        <w:rPr>
          <w:rFonts w:ascii="Times New Roman" w:eastAsia="Times New Roman" w:hAnsi="Times New Roman" w:cs="Times New Roman"/>
          <w:sz w:val="28"/>
        </w:rPr>
        <w:t>391</w:t>
      </w:r>
      <w:r w:rsidR="00F70B06">
        <w:rPr>
          <w:rFonts w:ascii="Times New Roman" w:eastAsia="Times New Roman" w:hAnsi="Times New Roman" w:cs="Times New Roman"/>
          <w:sz w:val="28"/>
        </w:rPr>
        <w:t xml:space="preserve"> (16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6.Определение относительного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B36B99">
        <w:rPr>
          <w:rFonts w:ascii="Times New Roman" w:eastAsia="Times New Roman" w:hAnsi="Times New Roman" w:cs="Times New Roman"/>
          <w:sz w:val="28"/>
        </w:rPr>
        <w:t>883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Определение абсолютного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B36B99">
        <w:rPr>
          <w:rFonts w:ascii="Times New Roman" w:eastAsia="Times New Roman" w:hAnsi="Times New Roman" w:cs="Times New Roman"/>
          <w:sz w:val="28"/>
        </w:rPr>
        <w:t xml:space="preserve">411 </w:t>
      </w:r>
      <w:r w:rsidR="0048230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ациентам, выяв</w:t>
      </w:r>
      <w:r w:rsidR="0048230E">
        <w:rPr>
          <w:rFonts w:ascii="Times New Roman" w:eastAsia="Times New Roman" w:hAnsi="Times New Roman" w:cs="Times New Roman"/>
          <w:sz w:val="28"/>
        </w:rPr>
        <w:t>лено патологических откл</w:t>
      </w:r>
      <w:r w:rsidR="006B2C56">
        <w:rPr>
          <w:rFonts w:ascii="Times New Roman" w:eastAsia="Times New Roman" w:hAnsi="Times New Roman" w:cs="Times New Roman"/>
          <w:sz w:val="28"/>
        </w:rPr>
        <w:t xml:space="preserve">онений </w:t>
      </w:r>
      <w:r w:rsidR="00F70B06">
        <w:rPr>
          <w:rFonts w:ascii="Times New Roman" w:eastAsia="Times New Roman" w:hAnsi="Times New Roman" w:cs="Times New Roman"/>
          <w:sz w:val="28"/>
        </w:rPr>
        <w:t>1</w:t>
      </w:r>
      <w:r w:rsidR="00B36B99">
        <w:rPr>
          <w:rFonts w:ascii="Times New Roman" w:eastAsia="Times New Roman" w:hAnsi="Times New Roman" w:cs="Times New Roman"/>
          <w:sz w:val="28"/>
        </w:rPr>
        <w:t>41</w:t>
      </w:r>
      <w:r w:rsidR="00057423">
        <w:rPr>
          <w:rFonts w:ascii="Times New Roman" w:eastAsia="Times New Roman" w:hAnsi="Times New Roman" w:cs="Times New Roman"/>
          <w:sz w:val="28"/>
        </w:rPr>
        <w:t xml:space="preserve"> (</w:t>
      </w:r>
      <w:r w:rsidR="00CF059C">
        <w:rPr>
          <w:rFonts w:ascii="Times New Roman" w:eastAsia="Times New Roman" w:hAnsi="Times New Roman" w:cs="Times New Roman"/>
          <w:sz w:val="28"/>
        </w:rPr>
        <w:t>34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8.ЭКГ- </w:t>
      </w:r>
      <w:r w:rsidR="00F70B06">
        <w:rPr>
          <w:rFonts w:ascii="Times New Roman" w:eastAsia="Times New Roman" w:hAnsi="Times New Roman" w:cs="Times New Roman"/>
          <w:sz w:val="28"/>
        </w:rPr>
        <w:t xml:space="preserve"> 1</w:t>
      </w:r>
      <w:r w:rsidR="00CF059C">
        <w:rPr>
          <w:rFonts w:ascii="Times New Roman" w:eastAsia="Times New Roman" w:hAnsi="Times New Roman" w:cs="Times New Roman"/>
          <w:sz w:val="28"/>
        </w:rPr>
        <w:t>891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ED0C23">
        <w:rPr>
          <w:rFonts w:ascii="Times New Roman" w:eastAsia="Times New Roman" w:hAnsi="Times New Roman" w:cs="Times New Roman"/>
          <w:sz w:val="28"/>
        </w:rPr>
        <w:t>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F70B06">
        <w:rPr>
          <w:rFonts w:ascii="Times New Roman" w:eastAsia="Times New Roman" w:hAnsi="Times New Roman" w:cs="Times New Roman"/>
          <w:sz w:val="28"/>
        </w:rPr>
        <w:t>1</w:t>
      </w:r>
      <w:r w:rsidR="00CF059C">
        <w:rPr>
          <w:rFonts w:ascii="Times New Roman" w:eastAsia="Times New Roman" w:hAnsi="Times New Roman" w:cs="Times New Roman"/>
          <w:sz w:val="28"/>
        </w:rPr>
        <w:t>73</w:t>
      </w:r>
      <w:r w:rsidR="00F70B06">
        <w:rPr>
          <w:rFonts w:ascii="Times New Roman" w:eastAsia="Times New Roman" w:hAnsi="Times New Roman" w:cs="Times New Roman"/>
          <w:sz w:val="28"/>
        </w:rPr>
        <w:t xml:space="preserve"> (9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9.Осмотр фельдшером, включая взятие мазка с шейки матки </w:t>
      </w:r>
      <w:r w:rsidR="00ED0C23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F059C">
        <w:rPr>
          <w:rFonts w:ascii="Times New Roman" w:eastAsia="Times New Roman" w:hAnsi="Times New Roman" w:cs="Times New Roman"/>
          <w:sz w:val="28"/>
        </w:rPr>
        <w:t>573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CF059C">
        <w:rPr>
          <w:rFonts w:ascii="Times New Roman" w:eastAsia="Times New Roman" w:hAnsi="Times New Roman" w:cs="Times New Roman"/>
          <w:sz w:val="28"/>
        </w:rPr>
        <w:t>105</w:t>
      </w:r>
      <w:proofErr w:type="gramStart"/>
      <w:r w:rsidR="00CF059C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CF059C">
        <w:rPr>
          <w:rFonts w:ascii="Times New Roman" w:eastAsia="Times New Roman" w:hAnsi="Times New Roman" w:cs="Times New Roman"/>
          <w:sz w:val="28"/>
        </w:rPr>
        <w:t>18</w:t>
      </w:r>
      <w:r w:rsidR="000574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9B0B62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- </w:t>
      </w:r>
      <w:r w:rsidR="00CF059C">
        <w:rPr>
          <w:rFonts w:ascii="Times New Roman" w:eastAsia="Times New Roman" w:hAnsi="Times New Roman" w:cs="Times New Roman"/>
          <w:sz w:val="28"/>
        </w:rPr>
        <w:t>2442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</w:t>
      </w:r>
      <w:r w:rsidR="006B2C56">
        <w:rPr>
          <w:rFonts w:ascii="Times New Roman" w:eastAsia="Times New Roman" w:hAnsi="Times New Roman" w:cs="Times New Roman"/>
          <w:sz w:val="28"/>
        </w:rPr>
        <w:t xml:space="preserve">тклонений </w:t>
      </w:r>
      <w:r w:rsidR="00F70B06">
        <w:rPr>
          <w:rFonts w:ascii="Times New Roman" w:eastAsia="Times New Roman" w:hAnsi="Times New Roman" w:cs="Times New Roman"/>
          <w:sz w:val="28"/>
        </w:rPr>
        <w:t>6</w:t>
      </w:r>
      <w:r w:rsidR="00CF059C">
        <w:rPr>
          <w:rFonts w:ascii="Times New Roman" w:eastAsia="Times New Roman" w:hAnsi="Times New Roman" w:cs="Times New Roman"/>
          <w:sz w:val="28"/>
        </w:rPr>
        <w:t>9  (2,8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11.Маммогр</w:t>
      </w:r>
      <w:r w:rsidR="009B0B62">
        <w:rPr>
          <w:rFonts w:ascii="Times New Roman" w:eastAsia="Times New Roman" w:hAnsi="Times New Roman" w:cs="Times New Roman"/>
          <w:sz w:val="28"/>
        </w:rPr>
        <w:t xml:space="preserve">афия обеих молочных желез - </w:t>
      </w:r>
      <w:r w:rsidR="00F70B06">
        <w:rPr>
          <w:rFonts w:ascii="Times New Roman" w:eastAsia="Times New Roman" w:hAnsi="Times New Roman" w:cs="Times New Roman"/>
          <w:sz w:val="28"/>
        </w:rPr>
        <w:t>4</w:t>
      </w:r>
      <w:r w:rsidR="00CF059C">
        <w:rPr>
          <w:rFonts w:ascii="Times New Roman" w:eastAsia="Times New Roman" w:hAnsi="Times New Roman" w:cs="Times New Roman"/>
          <w:sz w:val="28"/>
        </w:rPr>
        <w:t>35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9B0B62">
        <w:rPr>
          <w:rFonts w:ascii="Times New Roman" w:eastAsia="Times New Roman" w:hAnsi="Times New Roman" w:cs="Times New Roman"/>
          <w:sz w:val="28"/>
        </w:rPr>
        <w:t>ено патологических отклонений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CF059C">
        <w:rPr>
          <w:rFonts w:ascii="Times New Roman" w:eastAsia="Times New Roman" w:hAnsi="Times New Roman" w:cs="Times New Roman"/>
          <w:sz w:val="28"/>
        </w:rPr>
        <w:t>79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CF059C">
        <w:rPr>
          <w:rFonts w:ascii="Times New Roman" w:eastAsia="Times New Roman" w:hAnsi="Times New Roman" w:cs="Times New Roman"/>
          <w:sz w:val="28"/>
        </w:rPr>
        <w:t>18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Исследова</w:t>
      </w:r>
      <w:r w:rsidR="006B2C56">
        <w:rPr>
          <w:rFonts w:ascii="Times New Roman" w:eastAsia="Times New Roman" w:hAnsi="Times New Roman" w:cs="Times New Roman"/>
          <w:sz w:val="28"/>
        </w:rPr>
        <w:t xml:space="preserve">ние кала на скрытую кровь - </w:t>
      </w:r>
      <w:r w:rsidR="00CF059C">
        <w:rPr>
          <w:rFonts w:ascii="Times New Roman" w:eastAsia="Times New Roman" w:hAnsi="Times New Roman" w:cs="Times New Roman"/>
          <w:sz w:val="28"/>
        </w:rPr>
        <w:t>451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CF059C">
        <w:rPr>
          <w:rFonts w:ascii="Times New Roman" w:eastAsia="Times New Roman" w:hAnsi="Times New Roman" w:cs="Times New Roman"/>
          <w:sz w:val="28"/>
        </w:rPr>
        <w:t>41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CF059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Измерение внутриглазного д</w:t>
      </w:r>
      <w:r w:rsidR="009B0B62">
        <w:rPr>
          <w:rFonts w:ascii="Times New Roman" w:eastAsia="Times New Roman" w:hAnsi="Times New Roman" w:cs="Times New Roman"/>
          <w:sz w:val="28"/>
        </w:rPr>
        <w:t>авления</w:t>
      </w:r>
      <w:r w:rsidR="006B2C56">
        <w:rPr>
          <w:rFonts w:ascii="Times New Roman" w:eastAsia="Times New Roman" w:hAnsi="Times New Roman" w:cs="Times New Roman"/>
          <w:sz w:val="28"/>
        </w:rPr>
        <w:t xml:space="preserve"> –</w:t>
      </w:r>
      <w:r w:rsidR="00CF059C">
        <w:rPr>
          <w:rFonts w:ascii="Times New Roman" w:eastAsia="Times New Roman" w:hAnsi="Times New Roman" w:cs="Times New Roman"/>
          <w:sz w:val="28"/>
        </w:rPr>
        <w:t>1065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0B62">
        <w:rPr>
          <w:rFonts w:ascii="Times New Roman" w:eastAsia="Times New Roman" w:hAnsi="Times New Roman" w:cs="Times New Roman"/>
          <w:sz w:val="28"/>
        </w:rPr>
        <w:t>пациентам,</w:t>
      </w:r>
      <w:r w:rsidR="00CF059C">
        <w:rPr>
          <w:rFonts w:ascii="Times New Roman" w:eastAsia="Times New Roman" w:hAnsi="Times New Roman" w:cs="Times New Roman"/>
          <w:sz w:val="28"/>
        </w:rPr>
        <w:t xml:space="preserve"> 32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057423">
        <w:rPr>
          <w:rFonts w:ascii="Times New Roman" w:eastAsia="Times New Roman" w:hAnsi="Times New Roman" w:cs="Times New Roman"/>
          <w:sz w:val="28"/>
        </w:rPr>
        <w:t>патологии (3,6</w:t>
      </w:r>
      <w:r w:rsidR="009B0B62"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057423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CF059C">
        <w:rPr>
          <w:rFonts w:ascii="Times New Roman" w:eastAsia="Times New Roman" w:hAnsi="Times New Roman" w:cs="Times New Roman"/>
          <w:sz w:val="28"/>
        </w:rPr>
        <w:t>2442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выявлен</w:t>
      </w:r>
      <w:r w:rsidR="009B0B6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патологических отклонений  </w:t>
      </w:r>
      <w:r w:rsidR="00CF059C">
        <w:rPr>
          <w:rFonts w:ascii="Times New Roman" w:eastAsia="Times New Roman" w:hAnsi="Times New Roman" w:cs="Times New Roman"/>
          <w:sz w:val="28"/>
        </w:rPr>
        <w:t>959 (39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1.Дуплексное сканирова</w:t>
      </w:r>
      <w:r w:rsidR="000B150D">
        <w:rPr>
          <w:rFonts w:ascii="Times New Roman" w:eastAsia="Times New Roman" w:hAnsi="Times New Roman" w:cs="Times New Roman"/>
          <w:sz w:val="28"/>
        </w:rPr>
        <w:t xml:space="preserve">ние брахицефальных артерий – </w:t>
      </w:r>
      <w:r w:rsidR="00CF059C">
        <w:rPr>
          <w:rFonts w:ascii="Times New Roman" w:eastAsia="Times New Roman" w:hAnsi="Times New Roman" w:cs="Times New Roman"/>
          <w:sz w:val="28"/>
        </w:rPr>
        <w:t>78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2.Осмотр врача невролога -  </w:t>
      </w:r>
      <w:r w:rsidR="005E2530">
        <w:rPr>
          <w:rFonts w:ascii="Times New Roman" w:eastAsia="Times New Roman" w:hAnsi="Times New Roman" w:cs="Times New Roman"/>
          <w:sz w:val="28"/>
        </w:rPr>
        <w:t>83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3.Осмотр врачо</w:t>
      </w:r>
      <w:r w:rsidR="009B0B62">
        <w:rPr>
          <w:rFonts w:ascii="Times New Roman" w:eastAsia="Times New Roman" w:hAnsi="Times New Roman" w:cs="Times New Roman"/>
          <w:sz w:val="28"/>
        </w:rPr>
        <w:t>м</w:t>
      </w:r>
      <w:r w:rsidR="000B150D">
        <w:rPr>
          <w:rFonts w:ascii="Times New Roman" w:eastAsia="Times New Roman" w:hAnsi="Times New Roman" w:cs="Times New Roman"/>
          <w:sz w:val="28"/>
        </w:rPr>
        <w:t xml:space="preserve"> хирургом, врачом урологом -  </w:t>
      </w:r>
      <w:r w:rsidR="005E2530">
        <w:rPr>
          <w:rFonts w:ascii="Times New Roman" w:eastAsia="Times New Roman" w:hAnsi="Times New Roman" w:cs="Times New Roman"/>
          <w:sz w:val="28"/>
        </w:rPr>
        <w:t>29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</w:t>
      </w:r>
      <w:r w:rsidR="009E16D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Осмотр врачом хирур</w:t>
      </w:r>
      <w:r w:rsidR="00AE0ACE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AE0ACE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AE0ACE">
        <w:rPr>
          <w:rFonts w:ascii="Times New Roman" w:eastAsia="Times New Roman" w:hAnsi="Times New Roman" w:cs="Times New Roman"/>
          <w:sz w:val="28"/>
        </w:rPr>
        <w:t xml:space="preserve"> - </w:t>
      </w:r>
      <w:r w:rsidR="005E2530">
        <w:rPr>
          <w:rFonts w:ascii="Times New Roman" w:eastAsia="Times New Roman" w:hAnsi="Times New Roman" w:cs="Times New Roman"/>
          <w:sz w:val="28"/>
        </w:rPr>
        <w:t>41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9E16DC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 w:rsidR="005E2530">
        <w:rPr>
          <w:rFonts w:ascii="Times New Roman" w:eastAsia="Times New Roman" w:hAnsi="Times New Roman" w:cs="Times New Roman"/>
          <w:sz w:val="28"/>
        </w:rPr>
        <w:t>41</w:t>
      </w:r>
      <w:r w:rsidR="000B150D">
        <w:rPr>
          <w:rFonts w:ascii="Times New Roman" w:eastAsia="Times New Roman" w:hAnsi="Times New Roman" w:cs="Times New Roman"/>
          <w:sz w:val="28"/>
        </w:rPr>
        <w:t xml:space="preserve"> пациентам</w:t>
      </w:r>
      <w:r w:rsidR="004B491D"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</w:t>
      </w:r>
      <w:r w:rsidR="005E2530">
        <w:rPr>
          <w:rFonts w:ascii="Times New Roman" w:eastAsia="Times New Roman" w:hAnsi="Times New Roman" w:cs="Times New Roman"/>
          <w:sz w:val="28"/>
        </w:rPr>
        <w:t>69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7.Осмотр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AE0ACE">
        <w:rPr>
          <w:rFonts w:ascii="Times New Roman" w:eastAsia="Times New Roman" w:hAnsi="Times New Roman" w:cs="Times New Roman"/>
          <w:sz w:val="28"/>
        </w:rPr>
        <w:t>врачом акушер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150D">
        <w:rPr>
          <w:rFonts w:ascii="Times New Roman" w:eastAsia="Times New Roman" w:hAnsi="Times New Roman" w:cs="Times New Roman"/>
          <w:sz w:val="28"/>
        </w:rPr>
        <w:t>-г</w:t>
      </w:r>
      <w:proofErr w:type="gramEnd"/>
      <w:r w:rsidR="000B150D">
        <w:rPr>
          <w:rFonts w:ascii="Times New Roman" w:eastAsia="Times New Roman" w:hAnsi="Times New Roman" w:cs="Times New Roman"/>
          <w:sz w:val="28"/>
        </w:rPr>
        <w:t xml:space="preserve">инекологом -  </w:t>
      </w:r>
      <w:r w:rsidR="005E2530">
        <w:rPr>
          <w:rFonts w:ascii="Times New Roman" w:eastAsia="Times New Roman" w:hAnsi="Times New Roman" w:cs="Times New Roman"/>
          <w:sz w:val="28"/>
        </w:rPr>
        <w:t>105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="000B150D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="000B150D">
        <w:rPr>
          <w:rFonts w:ascii="Times New Roman" w:eastAsia="Times New Roman" w:hAnsi="Times New Roman" w:cs="Times New Roman"/>
          <w:sz w:val="28"/>
        </w:rPr>
        <w:t xml:space="preserve"> –</w:t>
      </w:r>
      <w:r w:rsidR="005E2530">
        <w:rPr>
          <w:rFonts w:ascii="Times New Roman" w:eastAsia="Times New Roman" w:hAnsi="Times New Roman" w:cs="Times New Roman"/>
          <w:sz w:val="28"/>
        </w:rPr>
        <w:t>15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9.Ос</w:t>
      </w:r>
      <w:r w:rsidR="00AE0ACE">
        <w:rPr>
          <w:rFonts w:ascii="Times New Roman" w:eastAsia="Times New Roman" w:hAnsi="Times New Roman" w:cs="Times New Roman"/>
          <w:sz w:val="28"/>
        </w:rPr>
        <w:t xml:space="preserve">мотр врачом – офтальмологом – </w:t>
      </w:r>
      <w:r w:rsidR="005E2530">
        <w:rPr>
          <w:rFonts w:ascii="Times New Roman" w:eastAsia="Times New Roman" w:hAnsi="Times New Roman" w:cs="Times New Roman"/>
          <w:sz w:val="28"/>
        </w:rPr>
        <w:t>32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10.Проведено углубленное профила</w:t>
      </w:r>
      <w:r w:rsidR="009B0B62">
        <w:rPr>
          <w:rFonts w:ascii="Times New Roman" w:eastAsia="Times New Roman" w:hAnsi="Times New Roman" w:cs="Times New Roman"/>
          <w:sz w:val="28"/>
        </w:rPr>
        <w:t>к</w:t>
      </w:r>
      <w:r w:rsidR="000B150D">
        <w:rPr>
          <w:rFonts w:ascii="Times New Roman" w:eastAsia="Times New Roman" w:hAnsi="Times New Roman" w:cs="Times New Roman"/>
          <w:sz w:val="28"/>
        </w:rPr>
        <w:t xml:space="preserve">тическое консультирование – </w:t>
      </w:r>
      <w:r w:rsidR="009E16DC">
        <w:rPr>
          <w:rFonts w:ascii="Times New Roman" w:eastAsia="Times New Roman" w:hAnsi="Times New Roman" w:cs="Times New Roman"/>
          <w:sz w:val="28"/>
        </w:rPr>
        <w:t>2</w:t>
      </w:r>
      <w:r w:rsidR="005E2530">
        <w:rPr>
          <w:rFonts w:ascii="Times New Roman" w:eastAsia="Times New Roman" w:hAnsi="Times New Roman" w:cs="Times New Roman"/>
          <w:sz w:val="28"/>
        </w:rPr>
        <w:t>79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Проведено групповое профила</w:t>
      </w:r>
      <w:r w:rsidR="00AE0ACE">
        <w:rPr>
          <w:rFonts w:ascii="Times New Roman" w:eastAsia="Times New Roman" w:hAnsi="Times New Roman" w:cs="Times New Roman"/>
          <w:sz w:val="28"/>
        </w:rPr>
        <w:t>ктическое консультиро</w:t>
      </w:r>
      <w:r w:rsidR="000B150D">
        <w:rPr>
          <w:rFonts w:ascii="Times New Roman" w:eastAsia="Times New Roman" w:hAnsi="Times New Roman" w:cs="Times New Roman"/>
          <w:sz w:val="28"/>
        </w:rPr>
        <w:t xml:space="preserve">вание –  </w:t>
      </w:r>
      <w:r w:rsidR="005E2530">
        <w:rPr>
          <w:rFonts w:ascii="Times New Roman" w:eastAsia="Times New Roman" w:hAnsi="Times New Roman" w:cs="Times New Roman"/>
          <w:sz w:val="28"/>
        </w:rPr>
        <w:t>59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Профилактические медицинские осмотры взрослого населения</w:t>
      </w:r>
      <w:r w:rsidR="00BA082A">
        <w:rPr>
          <w:rFonts w:ascii="Times New Roman" w:eastAsia="Times New Roman" w:hAnsi="Times New Roman" w:cs="Times New Roman"/>
          <w:sz w:val="28"/>
        </w:rPr>
        <w:t xml:space="preserve"> –  план на 201</w:t>
      </w:r>
      <w:r w:rsidR="00C67A9E">
        <w:rPr>
          <w:rFonts w:ascii="Times New Roman" w:eastAsia="Times New Roman" w:hAnsi="Times New Roman" w:cs="Times New Roman"/>
          <w:sz w:val="28"/>
        </w:rPr>
        <w:t>9</w:t>
      </w:r>
      <w:r w:rsidR="0058310E">
        <w:rPr>
          <w:rFonts w:ascii="Times New Roman" w:eastAsia="Times New Roman" w:hAnsi="Times New Roman" w:cs="Times New Roman"/>
          <w:sz w:val="28"/>
        </w:rPr>
        <w:t xml:space="preserve">г – 1852 человек, охвачено </w:t>
      </w:r>
      <w:r w:rsidR="00554BDF">
        <w:rPr>
          <w:rFonts w:ascii="Times New Roman" w:eastAsia="Times New Roman" w:hAnsi="Times New Roman" w:cs="Times New Roman"/>
          <w:sz w:val="28"/>
        </w:rPr>
        <w:t xml:space="preserve">1490 </w:t>
      </w:r>
      <w:r w:rsidR="00BA082A"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554BDF">
        <w:rPr>
          <w:rFonts w:ascii="Times New Roman" w:eastAsia="Times New Roman" w:hAnsi="Times New Roman" w:cs="Times New Roman"/>
          <w:sz w:val="28"/>
        </w:rPr>
        <w:t xml:space="preserve">80 </w:t>
      </w:r>
      <w:r w:rsidR="003D1C57">
        <w:rPr>
          <w:rFonts w:ascii="Times New Roman" w:eastAsia="Times New Roman" w:hAnsi="Times New Roman" w:cs="Times New Roman"/>
          <w:sz w:val="28"/>
        </w:rPr>
        <w:t xml:space="preserve">% </w:t>
      </w:r>
      <w:r w:rsidR="009E16DC"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</w:p>
    <w:p w:rsidR="004B491D" w:rsidRDefault="004B491D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Диспансеризация взрослого населения 1 раз в 2 года</w:t>
      </w:r>
      <w:r w:rsidR="00BA082A">
        <w:rPr>
          <w:rFonts w:ascii="Times New Roman" w:eastAsia="Times New Roman" w:hAnsi="Times New Roman" w:cs="Times New Roman"/>
          <w:sz w:val="28"/>
        </w:rPr>
        <w:t xml:space="preserve"> – план на 201</w:t>
      </w:r>
      <w:r w:rsidR="00C67A9E">
        <w:rPr>
          <w:rFonts w:ascii="Times New Roman" w:eastAsia="Times New Roman" w:hAnsi="Times New Roman" w:cs="Times New Roman"/>
          <w:sz w:val="28"/>
        </w:rPr>
        <w:t>9</w:t>
      </w:r>
      <w:r w:rsidR="00AE0ACE">
        <w:rPr>
          <w:rFonts w:ascii="Times New Roman" w:eastAsia="Times New Roman" w:hAnsi="Times New Roman" w:cs="Times New Roman"/>
          <w:sz w:val="28"/>
        </w:rPr>
        <w:t>г - 1541</w:t>
      </w:r>
      <w:r>
        <w:rPr>
          <w:rFonts w:ascii="Times New Roman" w:eastAsia="Times New Roman" w:hAnsi="Times New Roman" w:cs="Times New Roman"/>
          <w:sz w:val="28"/>
        </w:rPr>
        <w:t xml:space="preserve"> человека, осмотр</w:t>
      </w:r>
      <w:r w:rsidR="00AE0ACE">
        <w:rPr>
          <w:rFonts w:ascii="Times New Roman" w:eastAsia="Times New Roman" w:hAnsi="Times New Roman" w:cs="Times New Roman"/>
          <w:sz w:val="28"/>
        </w:rPr>
        <w:t xml:space="preserve">ено  </w:t>
      </w:r>
      <w:r w:rsidR="00554BDF">
        <w:rPr>
          <w:rFonts w:ascii="Times New Roman" w:eastAsia="Times New Roman" w:hAnsi="Times New Roman" w:cs="Times New Roman"/>
          <w:sz w:val="28"/>
        </w:rPr>
        <w:t>973</w:t>
      </w:r>
      <w:r>
        <w:rPr>
          <w:rFonts w:ascii="Times New Roman" w:eastAsia="Times New Roman" w:hAnsi="Times New Roman" w:cs="Times New Roman"/>
          <w:sz w:val="28"/>
        </w:rPr>
        <w:t xml:space="preserve"> человек, что составляет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63 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 w:rsidR="00554BDF">
        <w:rPr>
          <w:rFonts w:ascii="Times New Roman" w:eastAsia="Times New Roman" w:hAnsi="Times New Roman" w:cs="Times New Roman"/>
          <w:sz w:val="28"/>
        </w:rPr>
        <w:t xml:space="preserve"> от годового плана.</w:t>
      </w:r>
    </w:p>
    <w:p w:rsidR="00554BDF" w:rsidRDefault="00554BDF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лиц  старше трудоспособного возраста</w:t>
      </w:r>
      <w:r w:rsidR="0086608B">
        <w:rPr>
          <w:rFonts w:ascii="Times New Roman" w:eastAsia="Times New Roman" w:hAnsi="Times New Roman" w:cs="Times New Roman"/>
          <w:sz w:val="28"/>
        </w:rPr>
        <w:t xml:space="preserve"> (женщины старше 55лет, мужчины старше 60 лет) </w:t>
      </w:r>
      <w:r>
        <w:rPr>
          <w:rFonts w:ascii="Times New Roman" w:eastAsia="Times New Roman" w:hAnsi="Times New Roman" w:cs="Times New Roman"/>
          <w:sz w:val="28"/>
        </w:rPr>
        <w:t>прошед</w:t>
      </w:r>
      <w:r w:rsidR="0086608B"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 xml:space="preserve">ие профилактические медицинские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осмотры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диспансеризацию составляет </w:t>
      </w:r>
      <w:r w:rsidR="006F27A9">
        <w:rPr>
          <w:rFonts w:ascii="Times New Roman" w:eastAsia="Times New Roman" w:hAnsi="Times New Roman" w:cs="Times New Roman"/>
          <w:sz w:val="28"/>
        </w:rPr>
        <w:t>1979</w:t>
      </w:r>
      <w:r w:rsidR="0086608B">
        <w:rPr>
          <w:rFonts w:ascii="Times New Roman" w:eastAsia="Times New Roman" w:hAnsi="Times New Roman" w:cs="Times New Roman"/>
          <w:sz w:val="28"/>
        </w:rPr>
        <w:t xml:space="preserve">, индикативный показатель на 2019год – 25,7.  </w:t>
      </w: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2DB9" w:rsidRDefault="00E62DB9"/>
    <w:sectPr w:rsidR="00E62DB9" w:rsidSect="001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001AD1"/>
    <w:rsid w:val="00057423"/>
    <w:rsid w:val="000B150D"/>
    <w:rsid w:val="001565ED"/>
    <w:rsid w:val="001B374A"/>
    <w:rsid w:val="001E133D"/>
    <w:rsid w:val="001E4A20"/>
    <w:rsid w:val="0029401B"/>
    <w:rsid w:val="002A0FF5"/>
    <w:rsid w:val="002D5CF5"/>
    <w:rsid w:val="0031044F"/>
    <w:rsid w:val="003A0A58"/>
    <w:rsid w:val="003D1C57"/>
    <w:rsid w:val="0048230E"/>
    <w:rsid w:val="004A315F"/>
    <w:rsid w:val="004B491D"/>
    <w:rsid w:val="00554BDF"/>
    <w:rsid w:val="0058310E"/>
    <w:rsid w:val="005E2530"/>
    <w:rsid w:val="0067777C"/>
    <w:rsid w:val="006B2C56"/>
    <w:rsid w:val="006D5257"/>
    <w:rsid w:val="006F27A9"/>
    <w:rsid w:val="007077CE"/>
    <w:rsid w:val="007B5CB8"/>
    <w:rsid w:val="00850F9F"/>
    <w:rsid w:val="0086608B"/>
    <w:rsid w:val="009834EB"/>
    <w:rsid w:val="009B0B62"/>
    <w:rsid w:val="009E16DC"/>
    <w:rsid w:val="00AE0ACE"/>
    <w:rsid w:val="00B36B99"/>
    <w:rsid w:val="00B67A88"/>
    <w:rsid w:val="00BA082A"/>
    <w:rsid w:val="00BC577B"/>
    <w:rsid w:val="00C67A9E"/>
    <w:rsid w:val="00CF059C"/>
    <w:rsid w:val="00D6727B"/>
    <w:rsid w:val="00DA4201"/>
    <w:rsid w:val="00DC12C8"/>
    <w:rsid w:val="00E11321"/>
    <w:rsid w:val="00E62DB9"/>
    <w:rsid w:val="00ED01B7"/>
    <w:rsid w:val="00ED0C23"/>
    <w:rsid w:val="00F70B06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cp:lastPrinted>2019-05-02T08:12:00Z</cp:lastPrinted>
  <dcterms:created xsi:type="dcterms:W3CDTF">2018-12-20T11:31:00Z</dcterms:created>
  <dcterms:modified xsi:type="dcterms:W3CDTF">2019-05-15T06:14:00Z</dcterms:modified>
</cp:coreProperties>
</file>