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19" w:rsidRDefault="00536119" w:rsidP="0053611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6119" w:rsidRDefault="00536119" w:rsidP="0053611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57AC0" w:rsidRPr="00536119" w:rsidRDefault="00957AC0" w:rsidP="00957AC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19">
        <w:rPr>
          <w:rFonts w:ascii="Times New Roman" w:hAnsi="Times New Roman" w:cs="Times New Roman"/>
          <w:b/>
          <w:sz w:val="24"/>
          <w:szCs w:val="24"/>
        </w:rPr>
        <w:t>Итоги проведенной диспансеризации 01.02.2020 года.</w:t>
      </w:r>
    </w:p>
    <w:p w:rsidR="00957AC0" w:rsidRPr="00536119" w:rsidRDefault="00957AC0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>В субботу 01 февраля 2020 года в поликлинику ГБУЗ «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Бессоновская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РБ» обратились 37 жителей района желающие пройти диспансеризацию и профилактический осмотр. В этот день жители смогли без записи и очереди пройти такие исследования как определение антропометрических данных, измерение артериального давления, общий анализ крови, забор крови на глюкозу, холестерин, ЭКГ, взятие мазка на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онкоцитологию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у женщин,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заор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крови на ПСА у мужчин, анализ кала на скрытую кровь, маммография,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флюрографическое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обследование. </w:t>
      </w:r>
    </w:p>
    <w:p w:rsidR="003135CB" w:rsidRPr="00536119" w:rsidRDefault="003135CB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Многие хронические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неифекционные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заболевания на ранних стадиях не беспокоят человека, но в, </w:t>
      </w:r>
      <w:proofErr w:type="gramStart"/>
      <w:r w:rsidRPr="00536119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536119">
        <w:rPr>
          <w:rFonts w:ascii="Times New Roman" w:hAnsi="Times New Roman" w:cs="Times New Roman"/>
          <w:sz w:val="24"/>
          <w:szCs w:val="24"/>
        </w:rPr>
        <w:t xml:space="preserve"> же время являются причиной сокращения продолжительности жизни населения: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заболевания, злокачественные новообразования, болезни органов дыхания, сахарный диабет. Чем раньше выявить наличие риска болезни или первые ее проявления, тем успешнее будут профилактические и лечебные мероприятия. Для этого и проводится диспансеризация! </w:t>
      </w:r>
    </w:p>
    <w:p w:rsidR="003135CB" w:rsidRPr="00536119" w:rsidRDefault="003135CB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В результате проведенной диспансеризации 01.02.2020 года выявлены заболевания органов пищеварения, мочеполовой системы, </w:t>
      </w:r>
      <w:proofErr w:type="spellStart"/>
      <w:proofErr w:type="gramStart"/>
      <w:r w:rsidRPr="00536119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536119">
        <w:rPr>
          <w:rFonts w:ascii="Times New Roman" w:hAnsi="Times New Roman" w:cs="Times New Roman"/>
          <w:sz w:val="24"/>
          <w:szCs w:val="24"/>
        </w:rPr>
        <w:t xml:space="preserve"> системы. Эти люди отнесены к группе здоровья 3а и  взяты на диспансерный учет терапевтом для дальнейшего динамического наблюдения. </w:t>
      </w:r>
    </w:p>
    <w:p w:rsidR="002878E1" w:rsidRPr="00536119" w:rsidRDefault="002878E1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По итогам прошедшей диспансеризации 01.02.2020 года: </w:t>
      </w:r>
    </w:p>
    <w:p w:rsidR="00536119" w:rsidRPr="00536119" w:rsidRDefault="002878E1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- 1-ая группа здоровья - 19%. </w:t>
      </w:r>
      <w:r w:rsidR="00536119" w:rsidRPr="00536119">
        <w:rPr>
          <w:rFonts w:ascii="Times New Roman" w:hAnsi="Times New Roman" w:cs="Times New Roman"/>
          <w:sz w:val="24"/>
          <w:szCs w:val="24"/>
        </w:rPr>
        <w:t xml:space="preserve">Отсутствие хронических заболеваний, подлежащих диспансерному наблюдению при низком или умеренном </w:t>
      </w:r>
      <w:proofErr w:type="spellStart"/>
      <w:proofErr w:type="gramStart"/>
      <w:r w:rsidR="00536119" w:rsidRPr="00536119">
        <w:rPr>
          <w:rFonts w:ascii="Times New Roman" w:hAnsi="Times New Roman" w:cs="Times New Roman"/>
          <w:sz w:val="24"/>
          <w:szCs w:val="24"/>
        </w:rPr>
        <w:t>сердечно-сосудистом</w:t>
      </w:r>
      <w:proofErr w:type="spellEnd"/>
      <w:proofErr w:type="gramEnd"/>
      <w:r w:rsidR="00536119" w:rsidRPr="00536119">
        <w:rPr>
          <w:rFonts w:ascii="Times New Roman" w:hAnsi="Times New Roman" w:cs="Times New Roman"/>
          <w:sz w:val="24"/>
          <w:szCs w:val="24"/>
        </w:rPr>
        <w:t xml:space="preserve"> риске.  </w:t>
      </w:r>
    </w:p>
    <w:p w:rsidR="002878E1" w:rsidRPr="00536119" w:rsidRDefault="002878E1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-2-ая группа здоровья – 35,1 %. Это лица, не имеющие хронических заболеваний, но имеются факторы риска для развития хронических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неифекционных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заболеваний. Лица со 2-ой группой здоровья наблюдаются в отделении медицинской профилактики. </w:t>
      </w:r>
    </w:p>
    <w:p w:rsidR="00536119" w:rsidRPr="00536119" w:rsidRDefault="002878E1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3-ая группа здоровья – 46%. Это лица, имеющие хронические </w:t>
      </w:r>
      <w:proofErr w:type="spellStart"/>
      <w:r w:rsidRPr="00536119">
        <w:rPr>
          <w:rFonts w:ascii="Times New Roman" w:hAnsi="Times New Roman" w:cs="Times New Roman"/>
          <w:sz w:val="24"/>
          <w:szCs w:val="24"/>
        </w:rPr>
        <w:t>неифекционные</w:t>
      </w:r>
      <w:proofErr w:type="spellEnd"/>
      <w:r w:rsidRPr="00536119">
        <w:rPr>
          <w:rFonts w:ascii="Times New Roman" w:hAnsi="Times New Roman" w:cs="Times New Roman"/>
          <w:sz w:val="24"/>
          <w:szCs w:val="24"/>
        </w:rPr>
        <w:t xml:space="preserve"> заболевания. Лица с 3-ей группой здоровья взяты на диспансерный учет врачом терапевтом для дальнейшего динамического наблюдения. </w:t>
      </w:r>
    </w:p>
    <w:p w:rsidR="009C589B" w:rsidRDefault="002878E1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>Из факторов риска наиболее распространены нерациональное питание –</w:t>
      </w:r>
      <w:r w:rsidR="00536119" w:rsidRPr="00536119">
        <w:rPr>
          <w:rFonts w:ascii="Times New Roman" w:hAnsi="Times New Roman" w:cs="Times New Roman"/>
          <w:sz w:val="24"/>
          <w:szCs w:val="24"/>
        </w:rPr>
        <w:t xml:space="preserve"> 23</w:t>
      </w:r>
      <w:r w:rsidRPr="00536119">
        <w:rPr>
          <w:rFonts w:ascii="Times New Roman" w:hAnsi="Times New Roman" w:cs="Times New Roman"/>
          <w:sz w:val="24"/>
          <w:szCs w:val="24"/>
        </w:rPr>
        <w:t xml:space="preserve">%, </w:t>
      </w:r>
      <w:r w:rsidR="009C589B" w:rsidRPr="00536119">
        <w:rPr>
          <w:rFonts w:ascii="Times New Roman" w:hAnsi="Times New Roman" w:cs="Times New Roman"/>
          <w:sz w:val="24"/>
          <w:szCs w:val="24"/>
        </w:rPr>
        <w:t>низк</w:t>
      </w:r>
      <w:r w:rsidR="009C589B">
        <w:rPr>
          <w:rFonts w:ascii="Times New Roman" w:hAnsi="Times New Roman" w:cs="Times New Roman"/>
          <w:sz w:val="24"/>
          <w:szCs w:val="24"/>
        </w:rPr>
        <w:t xml:space="preserve">ая физическая активность 17,8%, избыточная масса тела 14,7%. </w:t>
      </w:r>
    </w:p>
    <w:p w:rsidR="002878E1" w:rsidRPr="00536119" w:rsidRDefault="00536119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119">
        <w:rPr>
          <w:rFonts w:ascii="Times New Roman" w:hAnsi="Times New Roman" w:cs="Times New Roman"/>
          <w:sz w:val="24"/>
          <w:szCs w:val="24"/>
        </w:rPr>
        <w:t xml:space="preserve">Пациентам с 1-ой группой здоровья проводится профилактическое консультирование с целью мотивации к ведению здорового образа жизни. Пациентам со 2-ой и 3-ей группами здоровья проводится углубленное профилактическое консультирование по факторам риска. </w:t>
      </w:r>
    </w:p>
    <w:p w:rsidR="00536119" w:rsidRDefault="00536119" w:rsidP="0053611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6119" w:rsidRDefault="00536119" w:rsidP="0053611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6119" w:rsidRDefault="00536119" w:rsidP="0053611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36119" w:rsidRPr="00536119" w:rsidRDefault="00536119" w:rsidP="0053611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6119">
        <w:rPr>
          <w:rFonts w:ascii="Times New Roman" w:hAnsi="Times New Roman" w:cs="Times New Roman"/>
          <w:b/>
          <w:i/>
          <w:sz w:val="24"/>
          <w:szCs w:val="24"/>
        </w:rPr>
        <w:t>Выявленные в ходе диспансеризации факторы риска можно скорректировать, тем самым свести к минимуму риск развития патологии или не допустить ее вовсе!</w:t>
      </w:r>
    </w:p>
    <w:p w:rsidR="00536119" w:rsidRPr="00536119" w:rsidRDefault="00536119" w:rsidP="00957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36119" w:rsidRPr="00536119" w:rsidSect="00DD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7AC0"/>
    <w:rsid w:val="002878E1"/>
    <w:rsid w:val="003135CB"/>
    <w:rsid w:val="00493382"/>
    <w:rsid w:val="00536119"/>
    <w:rsid w:val="00957AC0"/>
    <w:rsid w:val="009C589B"/>
    <w:rsid w:val="00C0468A"/>
    <w:rsid w:val="00DD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3</cp:revision>
  <cp:lastPrinted>2020-02-04T13:13:00Z</cp:lastPrinted>
  <dcterms:created xsi:type="dcterms:W3CDTF">2020-02-04T10:41:00Z</dcterms:created>
  <dcterms:modified xsi:type="dcterms:W3CDTF">2020-02-05T08:18:00Z</dcterms:modified>
</cp:coreProperties>
</file>