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8E5" w:rsidRDefault="007228E5" w:rsidP="007228E5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№5</w:t>
      </w:r>
    </w:p>
    <w:p w:rsidR="007228E5" w:rsidRDefault="007228E5" w:rsidP="007228E5">
      <w:pPr>
        <w:spacing w:after="0" w:line="256" w:lineRule="auto"/>
        <w:ind w:left="5954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</w:rPr>
        <w:t>Утверждено</w:t>
      </w:r>
    </w:p>
    <w:p w:rsidR="007228E5" w:rsidRDefault="007228E5" w:rsidP="007228E5">
      <w:pPr>
        <w:spacing w:after="0" w:line="256" w:lineRule="auto"/>
        <w:ind w:left="5954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Приказом №  527  </w:t>
      </w:r>
      <w:proofErr w:type="gramStart"/>
      <w:r>
        <w:rPr>
          <w:rFonts w:ascii="Times New Roman" w:eastAsia="Calibri" w:hAnsi="Times New Roman"/>
          <w:sz w:val="24"/>
          <w:szCs w:val="24"/>
        </w:rPr>
        <w:t>от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7228E5" w:rsidRDefault="007228E5" w:rsidP="007228E5">
      <w:pPr>
        <w:spacing w:after="0" w:line="256" w:lineRule="auto"/>
        <w:ind w:left="5954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«29» декабря 2018 г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228E5" w:rsidRDefault="007228E5" w:rsidP="007228E5">
      <w:pPr>
        <w:spacing w:after="0" w:line="256" w:lineRule="auto"/>
        <w:ind w:left="5954"/>
        <w:jc w:val="right"/>
        <w:rPr>
          <w:rFonts w:ascii="Times New Roman" w:hAnsi="Times New Roman"/>
          <w:b/>
          <w:lang w:eastAsia="en-US"/>
        </w:rPr>
      </w:pPr>
    </w:p>
    <w:p w:rsidR="007228E5" w:rsidRDefault="007228E5" w:rsidP="007228E5">
      <w:pPr>
        <w:spacing w:after="0" w:line="240" w:lineRule="auto"/>
        <w:ind w:left="5954"/>
        <w:rPr>
          <w:rFonts w:ascii="Times New Roman" w:eastAsia="Calibri" w:hAnsi="Times New Roman"/>
        </w:rPr>
      </w:pPr>
    </w:p>
    <w:p w:rsidR="007228E5" w:rsidRDefault="007228E5" w:rsidP="007228E5">
      <w:pPr>
        <w:spacing w:after="0" w:line="240" w:lineRule="auto"/>
        <w:ind w:left="5954"/>
        <w:rPr>
          <w:rFonts w:ascii="Times New Roman" w:eastAsia="Calibri" w:hAnsi="Times New Roman"/>
        </w:rPr>
      </w:pPr>
    </w:p>
    <w:p w:rsidR="007228E5" w:rsidRDefault="007228E5" w:rsidP="007228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План </w:t>
      </w:r>
    </w:p>
    <w:p w:rsidR="007228E5" w:rsidRDefault="007228E5" w:rsidP="007228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мероприятий по профилактике коррупционных и иных правонарушений </w:t>
      </w:r>
      <w:proofErr w:type="gramStart"/>
      <w:r>
        <w:rPr>
          <w:rFonts w:ascii="Times New Roman" w:hAnsi="Times New Roman"/>
          <w:b/>
          <w:sz w:val="28"/>
          <w:szCs w:val="28"/>
          <w:lang w:eastAsia="ar-SA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:rsidR="007228E5" w:rsidRDefault="007228E5" w:rsidP="007228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ГБУЗ «</w:t>
      </w: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Бессоновская</w:t>
      </w:r>
      <w:proofErr w:type="spellEnd"/>
      <w:r>
        <w:rPr>
          <w:rFonts w:ascii="Times New Roman" w:hAnsi="Times New Roman"/>
          <w:b/>
          <w:sz w:val="28"/>
          <w:szCs w:val="28"/>
          <w:lang w:eastAsia="ar-SA"/>
        </w:rPr>
        <w:t xml:space="preserve">  районная больница» </w:t>
      </w:r>
    </w:p>
    <w:p w:rsidR="007228E5" w:rsidRDefault="007228E5" w:rsidP="007228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на 2019-2020 годы</w:t>
      </w:r>
    </w:p>
    <w:p w:rsidR="007228E5" w:rsidRDefault="007228E5" w:rsidP="007228E5">
      <w:pPr>
        <w:spacing w:after="0" w:line="240" w:lineRule="auto"/>
        <w:jc w:val="center"/>
        <w:rPr>
          <w:rFonts w:ascii="Times New Roman" w:eastAsia="Calibri" w:hAnsi="Times New Roman"/>
          <w:b/>
          <w:sz w:val="18"/>
          <w:szCs w:val="18"/>
          <w:lang w:eastAsia="en-US"/>
        </w:rPr>
      </w:pPr>
    </w:p>
    <w:p w:rsidR="007228E5" w:rsidRDefault="007228E5" w:rsidP="007228E5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</w:rPr>
        <w:t>Общие положения</w:t>
      </w:r>
    </w:p>
    <w:p w:rsidR="007228E5" w:rsidRDefault="007228E5" w:rsidP="007228E5">
      <w:pPr>
        <w:spacing w:after="0" w:line="240" w:lineRule="auto"/>
        <w:contextualSpacing/>
        <w:rPr>
          <w:rFonts w:ascii="Times New Roman" w:eastAsia="Calibri" w:hAnsi="Times New Roman"/>
          <w:b/>
          <w:bCs/>
          <w:iCs/>
          <w:sz w:val="28"/>
          <w:szCs w:val="28"/>
        </w:rPr>
      </w:pPr>
    </w:p>
    <w:p w:rsidR="007228E5" w:rsidRDefault="007228E5" w:rsidP="007228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  <w:lang w:eastAsia="ar-SA"/>
        </w:rPr>
        <w:t>План мероприятий по профилактике коррупционных и иных правонарушений (далее – План) в ГБУЗ «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Бессоновская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 районная больница»» (далее – Учреждение) разработан на основании:</w:t>
      </w:r>
    </w:p>
    <w:p w:rsidR="007228E5" w:rsidRDefault="007228E5" w:rsidP="007228E5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Федерального закона от 25.12.2008 № 273-ФЗ «О противодействии коррупции»;</w:t>
      </w:r>
    </w:p>
    <w:p w:rsidR="007228E5" w:rsidRDefault="007228E5" w:rsidP="007228E5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Федерального закона от 17.07.2009 № 172-ФЗ «Об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экспертизе нормативных правовых актов и проектов нормативных правовых актов»;</w:t>
      </w:r>
    </w:p>
    <w:p w:rsidR="007228E5" w:rsidRDefault="007228E5" w:rsidP="007228E5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Указа Президента Российской Федерации от 01 апреля 2016 г. № 147 «Национальный план противодействия коррупции на 2016 – 2017 годы»;</w:t>
      </w:r>
    </w:p>
    <w:p w:rsidR="007228E5" w:rsidRDefault="007228E5" w:rsidP="007228E5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Постановления Правительства Российской Федерации от 26.02.2010 № 96 «Об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экспертизе нормативных правовых актов и проектов нормативных правовых актов»;</w:t>
      </w:r>
    </w:p>
    <w:p w:rsidR="007228E5" w:rsidRDefault="007228E5" w:rsidP="007228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1.2. План определяет основные направления реализации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политики в ГБУЗ «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Бессоновская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 районная больница», систему и перечень программных мероприятий, направленных на противодействие коррупции в Учреждении, указанных в Приложении № 1 к настоящему Плану.</w:t>
      </w:r>
    </w:p>
    <w:p w:rsidR="007228E5" w:rsidRDefault="007228E5" w:rsidP="007228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228E5" w:rsidRDefault="007228E5" w:rsidP="007228E5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</w:rPr>
        <w:t>2. Цели и задачи</w:t>
      </w:r>
    </w:p>
    <w:p w:rsidR="007228E5" w:rsidRDefault="007228E5" w:rsidP="007228E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2.1. Ведущие цели:</w:t>
      </w:r>
    </w:p>
    <w:p w:rsidR="007228E5" w:rsidRDefault="007228E5" w:rsidP="007228E5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недопущение предпосылок, исключение возможности фактов коррупции в Учреждении;</w:t>
      </w:r>
    </w:p>
    <w:p w:rsidR="007228E5" w:rsidRDefault="007228E5" w:rsidP="007228E5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обеспечение выполнения Плана мероприятий по профилактике коррупционных и иных правонарушений в рамках компетенции администрации Учреждения;</w:t>
      </w:r>
    </w:p>
    <w:p w:rsidR="007228E5" w:rsidRDefault="007228E5" w:rsidP="007228E5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Учреждения.</w:t>
      </w:r>
    </w:p>
    <w:p w:rsidR="007228E5" w:rsidRDefault="007228E5" w:rsidP="007228E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2.2. Для достижения указанных целей требуется решение следующих задач:</w:t>
      </w:r>
    </w:p>
    <w:p w:rsidR="007228E5" w:rsidRDefault="007228E5" w:rsidP="007228E5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предупреждение коррупционных правонарушений;</w:t>
      </w:r>
    </w:p>
    <w:p w:rsidR="007228E5" w:rsidRDefault="007228E5" w:rsidP="007228E5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оптимизация и конкретизация полномочий должностных лиц;</w:t>
      </w:r>
    </w:p>
    <w:p w:rsidR="007228E5" w:rsidRDefault="007228E5" w:rsidP="007228E5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формирование </w:t>
      </w:r>
      <w:proofErr w:type="spellStart"/>
      <w:r>
        <w:rPr>
          <w:rFonts w:ascii="Times New Roman" w:eastAsia="Calibri" w:hAnsi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сознания медицинского персонала, пациентов и посетителей Учреждения;</w:t>
      </w:r>
    </w:p>
    <w:p w:rsidR="007228E5" w:rsidRDefault="007228E5" w:rsidP="007228E5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обеспечение неотвратимости ответственности за совершение коррупционных правонарушений;</w:t>
      </w:r>
    </w:p>
    <w:p w:rsidR="007228E5" w:rsidRDefault="007228E5" w:rsidP="007228E5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повышение эффективности управления, качества и доступности предоставляемых медицинских услуг;</w:t>
      </w:r>
    </w:p>
    <w:p w:rsidR="007228E5" w:rsidRDefault="007228E5" w:rsidP="007228E5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содействие реализации прав граждан на доступ к информации о деятельности Учреждения.</w:t>
      </w:r>
    </w:p>
    <w:p w:rsidR="007228E5" w:rsidRDefault="007228E5" w:rsidP="007228E5">
      <w:pPr>
        <w:spacing w:after="0" w:line="240" w:lineRule="auto"/>
        <w:jc w:val="center"/>
        <w:rPr>
          <w:rFonts w:ascii="Times New Roman" w:eastAsia="Calibri" w:hAnsi="Times New Roman"/>
          <w:b/>
          <w:bCs/>
          <w:iCs/>
          <w:sz w:val="28"/>
          <w:szCs w:val="28"/>
        </w:rPr>
      </w:pPr>
    </w:p>
    <w:p w:rsidR="007228E5" w:rsidRDefault="007228E5" w:rsidP="007228E5">
      <w:pPr>
        <w:spacing w:after="0" w:line="240" w:lineRule="auto"/>
        <w:jc w:val="center"/>
        <w:rPr>
          <w:rFonts w:ascii="Times New Roman" w:eastAsia="Calibri" w:hAnsi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</w:rPr>
        <w:t>3. Ожидаемые результаты реализации Плана</w:t>
      </w:r>
    </w:p>
    <w:p w:rsidR="007228E5" w:rsidRDefault="007228E5" w:rsidP="007228E5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7228E5" w:rsidRDefault="007228E5" w:rsidP="007228E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3.1. Ожидаемые результаты реализации Плана:</w:t>
      </w:r>
    </w:p>
    <w:p w:rsidR="007228E5" w:rsidRDefault="007228E5" w:rsidP="007228E5">
      <w:pPr>
        <w:numPr>
          <w:ilvl w:val="0"/>
          <w:numId w:val="5"/>
        </w:numPr>
        <w:spacing w:after="0" w:line="240" w:lineRule="auto"/>
        <w:ind w:left="142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повышение эффективности управления, качества и доступности предоставляемых медицинских услуг;</w:t>
      </w:r>
    </w:p>
    <w:p w:rsidR="007228E5" w:rsidRDefault="007228E5" w:rsidP="007228E5">
      <w:pPr>
        <w:numPr>
          <w:ilvl w:val="0"/>
          <w:numId w:val="5"/>
        </w:numPr>
        <w:spacing w:after="0" w:line="240" w:lineRule="auto"/>
        <w:ind w:left="142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укрепление доверия граждан к деятельности Учреждения.</w:t>
      </w:r>
    </w:p>
    <w:p w:rsidR="007228E5" w:rsidRDefault="007228E5" w:rsidP="007228E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3.2. </w:t>
      </w:r>
      <w:proofErr w:type="gramStart"/>
      <w:r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реализацией Плана в Учреждении осуществляется главным врачом, заместителями главного врача в рамках своих полномочий.</w:t>
      </w:r>
    </w:p>
    <w:p w:rsidR="00755BBE" w:rsidRDefault="00755BBE"/>
    <w:sectPr w:rsidR="0075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0B6A"/>
    <w:multiLevelType w:val="hybridMultilevel"/>
    <w:tmpl w:val="203A95D6"/>
    <w:lvl w:ilvl="0" w:tplc="4CC80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970CE"/>
    <w:multiLevelType w:val="hybridMultilevel"/>
    <w:tmpl w:val="A5D8F25E"/>
    <w:lvl w:ilvl="0" w:tplc="4CC80D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BC3AFE"/>
    <w:multiLevelType w:val="hybridMultilevel"/>
    <w:tmpl w:val="3CE45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6677AC"/>
    <w:multiLevelType w:val="hybridMultilevel"/>
    <w:tmpl w:val="83DE44A2"/>
    <w:lvl w:ilvl="0" w:tplc="4CC80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0C06D2"/>
    <w:multiLevelType w:val="hybridMultilevel"/>
    <w:tmpl w:val="894EFCF0"/>
    <w:lvl w:ilvl="0" w:tplc="4CC80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28E5"/>
    <w:rsid w:val="007228E5"/>
    <w:rsid w:val="0075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LPU</dc:creator>
  <cp:keywords/>
  <dc:description/>
  <cp:lastModifiedBy>LPU</cp:lastModifiedBy>
  <cp:revision>2</cp:revision>
  <dcterms:created xsi:type="dcterms:W3CDTF">2021-05-13T07:10:00Z</dcterms:created>
  <dcterms:modified xsi:type="dcterms:W3CDTF">2021-05-13T07:10:00Z</dcterms:modified>
</cp:coreProperties>
</file>