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B" w:rsidRDefault="00EE0D03" w:rsidP="00EE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E0D03" w:rsidRDefault="00EE0D03" w:rsidP="00EE0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0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</w:t>
      </w:r>
      <w:r w:rsidRPr="00EE0D03">
        <w:rPr>
          <w:rFonts w:ascii="Times New Roman" w:hAnsi="Times New Roman" w:cs="Times New Roman"/>
          <w:sz w:val="28"/>
          <w:szCs w:val="28"/>
        </w:rPr>
        <w:t xml:space="preserve">дравоохранения </w:t>
      </w:r>
    </w:p>
    <w:p w:rsidR="00EE0D03" w:rsidRDefault="00EE0D03" w:rsidP="00EE0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0D03">
        <w:rPr>
          <w:rFonts w:ascii="Times New Roman" w:hAnsi="Times New Roman" w:cs="Times New Roman"/>
          <w:sz w:val="28"/>
          <w:szCs w:val="28"/>
        </w:rPr>
        <w:t>Бессоновская</w:t>
      </w:r>
      <w:proofErr w:type="spellEnd"/>
      <w:r w:rsidRPr="00EE0D03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EE0D03" w:rsidRDefault="00EE0D03" w:rsidP="00EE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03">
        <w:rPr>
          <w:rFonts w:ascii="Times New Roman" w:hAnsi="Times New Roman" w:cs="Times New Roman"/>
          <w:b/>
          <w:sz w:val="28"/>
          <w:szCs w:val="28"/>
        </w:rPr>
        <w:t>о выполнении мероприятий Плана противодействия коррупции в Пензенской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0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56F5F">
        <w:rPr>
          <w:rFonts w:ascii="Times New Roman" w:hAnsi="Times New Roman" w:cs="Times New Roman"/>
          <w:b/>
          <w:sz w:val="28"/>
          <w:szCs w:val="28"/>
        </w:rPr>
        <w:t>2021</w:t>
      </w:r>
      <w:r w:rsidRPr="00EE0D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885" w:type="dxa"/>
        <w:tblLook w:val="04A0"/>
      </w:tblPr>
      <w:tblGrid>
        <w:gridCol w:w="993"/>
        <w:gridCol w:w="3544"/>
        <w:gridCol w:w="3969"/>
        <w:gridCol w:w="2126"/>
      </w:tblGrid>
      <w:tr w:rsidR="00EE0D03" w:rsidRPr="00A40446" w:rsidTr="00EE0D03">
        <w:tc>
          <w:tcPr>
            <w:tcW w:w="993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плана</w:t>
            </w:r>
          </w:p>
        </w:tc>
        <w:tc>
          <w:tcPr>
            <w:tcW w:w="3969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Информация о реализации мероприятия (проведенная работа)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EE0D03" w:rsidRPr="00A40446" w:rsidRDefault="00EE0D03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 коррупции и урегулированию  конфликта  интересов  в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</w:tc>
        <w:tc>
          <w:tcPr>
            <w:tcW w:w="3969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Утверждено  положение о Комиссии по противодействию  коррупции и урегулированию  конфликта  интересов  в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7431FA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EE0D03" w:rsidRPr="00A40446" w:rsidRDefault="007431FA" w:rsidP="00C56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отчета  по выполнению мероприятий Плана противодействия коррупции на </w:t>
            </w:r>
            <w:r w:rsidR="00C56F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годы на официальном сайте  учреждения</w:t>
            </w:r>
          </w:p>
        </w:tc>
        <w:tc>
          <w:tcPr>
            <w:tcW w:w="3969" w:type="dxa"/>
          </w:tcPr>
          <w:p w:rsidR="00EE0D03" w:rsidRPr="00A40446" w:rsidRDefault="007431FA" w:rsidP="00C56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Отчет о выполнении Плана противодействия  коррупции на </w:t>
            </w:r>
            <w:r w:rsidR="00C56F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год размещен на официальном сайте  учреждения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7431FA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Работа  по поддержанию в актуальном состоянии  подразделов  официального сайта 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РБ» по вопросам противодействия коррупции</w:t>
            </w:r>
          </w:p>
        </w:tc>
        <w:tc>
          <w:tcPr>
            <w:tcW w:w="3969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На сайте 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РБ» создан  раздел «Противодействие коррупции». В целях реализации обратной  связи обозначен  телефон «горячей  линии» Содержание раздела обновляется систематически.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7431FA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 </w:t>
            </w:r>
            <w:r w:rsidR="00DA6007"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</w:tcPr>
          <w:p w:rsidR="00EE0D03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 по соблюдению работниками учреждения запретов. Ограничений и требований, установленных  в целях противодействия коррупции:</w:t>
            </w:r>
          </w:p>
          <w:p w:rsidR="00204439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 учреждения ежеквартально информируются о соблюдении ограничений и запретов, требований к служебному  поведению, ном  этики служебного поведения, отсутствии ситуаций конфликта интересов и фактов  склонения к коррупционным  действиям/бездействию.  С работниками проводятся разъяснительные мероприятия по 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соблюдению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подарков. Периодически на оперативных совещаниях  проводится  разъяснительная работа по соблюдению  работниками ограничений, запретов и по </w:t>
            </w:r>
          </w:p>
          <w:p w:rsidR="00DA6007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исполнению обязанностей, установленных законодательством о противодействии коррупции.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DA6007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4" w:type="dxa"/>
          </w:tcPr>
          <w:p w:rsidR="00EE0D03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локальных нормативных актов  учреждения</w:t>
            </w:r>
          </w:p>
        </w:tc>
        <w:tc>
          <w:tcPr>
            <w:tcW w:w="3969" w:type="dxa"/>
          </w:tcPr>
          <w:p w:rsidR="00204439" w:rsidRPr="00204439" w:rsidRDefault="00DA6007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экспертизу проходят все локальные нормативные  акты  учреждения.</w:t>
            </w:r>
            <w:r w:rsidR="00204439"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439" w:rsidRPr="00204439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проведения </w:t>
            </w:r>
            <w:proofErr w:type="spell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</w:p>
          <w:p w:rsidR="00204439" w:rsidRPr="00A40446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экспертизы проектов локальных актов </w:t>
            </w:r>
          </w:p>
          <w:p w:rsidR="00204439" w:rsidRPr="00204439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  <w:p w:rsidR="00204439" w:rsidRPr="00204439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не выявлено.</w:t>
            </w:r>
          </w:p>
          <w:p w:rsidR="00EE0D03" w:rsidRPr="00A40446" w:rsidRDefault="00EE0D03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F6E" w:rsidRPr="00A40446" w:rsidTr="00EE0D03">
        <w:tc>
          <w:tcPr>
            <w:tcW w:w="993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046F6E" w:rsidRPr="00A40446" w:rsidRDefault="00046F6E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Анализ обращений граждан на предмет наличия в них информации о фактах коррупции со стороны сотрудников ГБУЗ «</w:t>
            </w:r>
            <w:proofErr w:type="spellStart"/>
            <w:r w:rsidRPr="00A40446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больница», а также сроков и качества рассмотрения заявлений и обращений граждан, предприятий и организаций, по вопросам, находящимся в компетенции учреждения.</w:t>
            </w:r>
          </w:p>
        </w:tc>
        <w:tc>
          <w:tcPr>
            <w:tcW w:w="3969" w:type="dxa"/>
          </w:tcPr>
          <w:p w:rsidR="00046F6E" w:rsidRPr="00A40446" w:rsidRDefault="00046F6E" w:rsidP="00C56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за 202</w:t>
            </w:r>
            <w:r w:rsidR="00C56F5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A40446">
              <w:rPr>
                <w:rFonts w:ascii="Times New Roman" w:eastAsia="Calibri" w:hAnsi="Times New Roman"/>
                <w:sz w:val="26"/>
                <w:szCs w:val="26"/>
              </w:rPr>
              <w:t xml:space="preserve"> год случаи  обращения граждан, содержащих сведения о коррупции не выявлены</w:t>
            </w:r>
          </w:p>
        </w:tc>
        <w:tc>
          <w:tcPr>
            <w:tcW w:w="2126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F6E" w:rsidRPr="00A40446" w:rsidTr="00EE0D03">
        <w:tc>
          <w:tcPr>
            <w:tcW w:w="993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544" w:type="dxa"/>
          </w:tcPr>
          <w:p w:rsidR="00046F6E" w:rsidRPr="00A40446" w:rsidRDefault="00046F6E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Проведения внутреннего контроля качества оказания медицинской помощи</w:t>
            </w:r>
          </w:p>
        </w:tc>
        <w:tc>
          <w:tcPr>
            <w:tcW w:w="3969" w:type="dxa"/>
          </w:tcPr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      Проводится внутренний контроль комиссией учреждения по вопросам:</w:t>
            </w:r>
          </w:p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- обоснованности выдачи листов временной нетрудоспособности медицинским работникам  учреждения;</w:t>
            </w:r>
          </w:p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-  рационального расходования, хранения и восполнения 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лекарственных средств.</w:t>
            </w:r>
          </w:p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2E3F4C">
        <w:trPr>
          <w:trHeight w:val="6071"/>
        </w:trPr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3544" w:type="dxa"/>
          </w:tcPr>
          <w:p w:rsidR="00A40446" w:rsidRPr="00A40446" w:rsidRDefault="00A40446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Совершенствование работы кадровой  службы  учреждения по профилактике коррупционных и других правонарушений</w:t>
            </w:r>
          </w:p>
        </w:tc>
        <w:tc>
          <w:tcPr>
            <w:tcW w:w="3969" w:type="dxa"/>
          </w:tcPr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информация бывшим работодателям при трудоустройстве работников после увольнения с государственной службы. 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Проводится 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новь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прибывших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роспись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документами,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егламентирующими</w:t>
            </w:r>
          </w:p>
          <w:p w:rsid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предупреждения и противодействия коррупции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 проводится оценка деятельности медицинских работников в целях установления премиальных выплат.</w:t>
            </w: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EE0D03"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544" w:type="dxa"/>
          </w:tcPr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облюдением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требований,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Федеральным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 от 05.04.2013 №44- ФЗ "О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системе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</w:t>
            </w:r>
            <w:r w:rsidRPr="00A40446">
              <w:rPr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закупок товаров, работ, услуг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нужд"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446" w:rsidRPr="00A40446" w:rsidRDefault="00A40446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года: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Общероссийский Официальный Сайт: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Подготовка, публикация, внесение изменений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</w:p>
          <w:p w:rsidR="00A40446" w:rsidRP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сайте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sz w:val="26"/>
                <w:szCs w:val="26"/>
              </w:rPr>
              <w:t xml:space="preserve"> </w:t>
            </w:r>
            <w:proofErr w:type="spellStart"/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www.zakupki.gov.ru</w:t>
            </w:r>
            <w:proofErr w:type="spellEnd"/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 - графика размещения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заказов учреждения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56F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 публикация о контрактах и 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исполнения,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аключенных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конкурентных способов.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обеспечения режима прозрачности 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размещении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товаров,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определении начальной (максимальной) цены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контракта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маркетинговые исследования (не менее трех</w:t>
            </w:r>
          </w:p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коммерческих предложений на товары, услуги)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EE0D03"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A40446" w:rsidRP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выполнения Плана</w:t>
            </w:r>
          </w:p>
          <w:p w:rsidR="00A40446" w:rsidRP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ФХД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государственного </w:t>
            </w:r>
          </w:p>
          <w:p w:rsidR="00A40446" w:rsidRPr="00A40446" w:rsidRDefault="00A40446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отчетом об исполнении</w:t>
            </w:r>
          </w:p>
        </w:tc>
        <w:tc>
          <w:tcPr>
            <w:tcW w:w="3969" w:type="dxa"/>
          </w:tcPr>
          <w:p w:rsidR="00A40446" w:rsidRPr="00A40446" w:rsidRDefault="00A40446" w:rsidP="00A40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Отчет выполнения Плана ФХД  </w:t>
            </w:r>
          </w:p>
          <w:p w:rsidR="00A40446" w:rsidRPr="00A40446" w:rsidRDefault="00A40446" w:rsidP="00A40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размещены на сайте учреждения</w:t>
            </w:r>
          </w:p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EE0D03"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4" w:type="dxa"/>
          </w:tcPr>
          <w:p w:rsidR="00A40446" w:rsidRPr="00204439" w:rsidRDefault="00A40446" w:rsidP="00551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="00551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мониторинга</w:t>
            </w:r>
          </w:p>
          <w:p w:rsidR="00A40446" w:rsidRPr="00204439" w:rsidRDefault="00A40446" w:rsidP="00551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коррупционных </w:t>
            </w:r>
            <w:r w:rsidR="00551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равонарушений</w:t>
            </w:r>
          </w:p>
          <w:p w:rsidR="00A40446" w:rsidRPr="00A40446" w:rsidRDefault="00A40446" w:rsidP="0055191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равонарушений в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учреждении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91B" w:rsidRPr="00A40446" w:rsidTr="00BF663D">
        <w:trPr>
          <w:trHeight w:val="4140"/>
        </w:trPr>
        <w:tc>
          <w:tcPr>
            <w:tcW w:w="993" w:type="dxa"/>
          </w:tcPr>
          <w:p w:rsidR="0055191B" w:rsidRDefault="0055191B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55191B" w:rsidRPr="0055191B" w:rsidRDefault="0055191B" w:rsidP="00551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Повышение информационной открытости деятельности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55191B" w:rsidRPr="0055191B" w:rsidRDefault="0055191B" w:rsidP="00F211F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Поддержка в сети Интернет официального сайта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 раздела «Обращение граждан».</w:t>
            </w:r>
          </w:p>
          <w:p w:rsidR="0055191B" w:rsidRPr="0055191B" w:rsidRDefault="0055191B" w:rsidP="00F211F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Постоянное о</w:t>
            </w: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беспечение работы «ящика доверия» для получения информации о проявлениях коррупции со стороны сотрудников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</w:t>
            </w:r>
          </w:p>
          <w:p w:rsidR="0055191B" w:rsidRPr="0055191B" w:rsidRDefault="0055191B" w:rsidP="00F211F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Актуальное содержание сайта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больница»» в части обновления нормативных и иных локальных актов лечебного учреждения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5191B" w:rsidRPr="00A40446" w:rsidRDefault="0055191B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91B" w:rsidRDefault="0055191B" w:rsidP="0055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5191B" w:rsidSect="0027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03"/>
    <w:rsid w:val="00046F6E"/>
    <w:rsid w:val="000D31F9"/>
    <w:rsid w:val="00204439"/>
    <w:rsid w:val="0027590B"/>
    <w:rsid w:val="0055191B"/>
    <w:rsid w:val="005C3E00"/>
    <w:rsid w:val="007431FA"/>
    <w:rsid w:val="008C24B1"/>
    <w:rsid w:val="0092587C"/>
    <w:rsid w:val="009C4F1C"/>
    <w:rsid w:val="00A40446"/>
    <w:rsid w:val="00C357E2"/>
    <w:rsid w:val="00C56F5F"/>
    <w:rsid w:val="00DA6007"/>
    <w:rsid w:val="00EE0D03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</dc:creator>
  <cp:lastModifiedBy>LPU</cp:lastModifiedBy>
  <cp:revision>2</cp:revision>
  <cp:lastPrinted>2022-08-16T07:52:00Z</cp:lastPrinted>
  <dcterms:created xsi:type="dcterms:W3CDTF">2022-08-19T07:06:00Z</dcterms:created>
  <dcterms:modified xsi:type="dcterms:W3CDTF">2022-08-19T07:06:00Z</dcterms:modified>
</cp:coreProperties>
</file>